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5F" w:rsidRPr="002B77F3" w:rsidRDefault="005D305F" w:rsidP="005D305F">
      <w:pPr>
        <w:ind w:left="3242" w:firstLine="1798"/>
        <w:rPr>
          <w:b/>
          <w:color w:val="0070C0"/>
          <w:sz w:val="44"/>
          <w:szCs w:val="4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44450</wp:posOffset>
            </wp:positionV>
            <wp:extent cx="1866900" cy="17907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7F3">
        <w:rPr>
          <w:rFonts w:ascii="Kristen ITC" w:hAnsi="Kristen ITC"/>
          <w:b/>
          <w:color w:val="0070C0"/>
          <w:sz w:val="44"/>
          <w:szCs w:val="44"/>
        </w:rPr>
        <w:t>NOLIKUMS</w:t>
      </w:r>
    </w:p>
    <w:p w:rsidR="005D305F" w:rsidRDefault="005D305F" w:rsidP="005D305F">
      <w:pPr>
        <w:jc w:val="center"/>
        <w:rPr>
          <w:b/>
          <w:sz w:val="28"/>
          <w:szCs w:val="28"/>
        </w:rPr>
      </w:pPr>
    </w:p>
    <w:p w:rsidR="005D305F" w:rsidRPr="004E02F7" w:rsidRDefault="005D305F" w:rsidP="005D305F">
      <w:pPr>
        <w:ind w:left="2977"/>
        <w:jc w:val="center"/>
        <w:rPr>
          <w:rFonts w:cs="David"/>
          <w:b/>
          <w:sz w:val="32"/>
          <w:szCs w:val="32"/>
        </w:rPr>
      </w:pPr>
      <w:r w:rsidRPr="004E02F7">
        <w:rPr>
          <w:rFonts w:cs="David"/>
          <w:b/>
          <w:sz w:val="32"/>
          <w:szCs w:val="32"/>
        </w:rPr>
        <w:t>Latvijas 2016.gada</w:t>
      </w:r>
      <w:r>
        <w:rPr>
          <w:rFonts w:cs="David"/>
          <w:b/>
          <w:sz w:val="32"/>
          <w:szCs w:val="32"/>
        </w:rPr>
        <w:t xml:space="preserve"> </w:t>
      </w:r>
      <w:r w:rsidRPr="00DA500D">
        <w:rPr>
          <w:rFonts w:cs="David"/>
          <w:b/>
          <w:i/>
          <w:sz w:val="32"/>
          <w:szCs w:val="32"/>
        </w:rPr>
        <w:t>I</w:t>
      </w:r>
      <w:r>
        <w:rPr>
          <w:rFonts w:cs="David"/>
          <w:b/>
          <w:i/>
          <w:sz w:val="32"/>
          <w:szCs w:val="32"/>
        </w:rPr>
        <w:t>V</w:t>
      </w:r>
      <w:r w:rsidRPr="00DA500D">
        <w:rPr>
          <w:rFonts w:cs="David"/>
          <w:b/>
          <w:i/>
          <w:sz w:val="32"/>
          <w:szCs w:val="32"/>
        </w:rPr>
        <w:t xml:space="preserve"> kārta</w:t>
      </w:r>
      <w:r>
        <w:rPr>
          <w:rFonts w:cs="David"/>
          <w:b/>
          <w:i/>
          <w:sz w:val="32"/>
          <w:szCs w:val="32"/>
        </w:rPr>
        <w:t xml:space="preserve">s </w:t>
      </w:r>
      <w:r w:rsidRPr="005D305F">
        <w:rPr>
          <w:rFonts w:cs="David"/>
          <w:b/>
          <w:sz w:val="32"/>
          <w:szCs w:val="32"/>
        </w:rPr>
        <w:t>noslēgums</w:t>
      </w:r>
      <w:r w:rsidRPr="004E02F7">
        <w:rPr>
          <w:rFonts w:cs="David"/>
          <w:b/>
          <w:sz w:val="32"/>
          <w:szCs w:val="32"/>
        </w:rPr>
        <w:t xml:space="preserve"> </w:t>
      </w:r>
      <w:r>
        <w:rPr>
          <w:rFonts w:cs="David"/>
          <w:b/>
          <w:sz w:val="32"/>
          <w:szCs w:val="32"/>
        </w:rPr>
        <w:t xml:space="preserve">atklātajā </w:t>
      </w:r>
      <w:r w:rsidRPr="004E02F7">
        <w:rPr>
          <w:rFonts w:cs="David"/>
          <w:b/>
          <w:sz w:val="32"/>
          <w:szCs w:val="32"/>
        </w:rPr>
        <w:t xml:space="preserve">ložu </w:t>
      </w:r>
      <w:r>
        <w:rPr>
          <w:rFonts w:cs="David"/>
          <w:b/>
          <w:sz w:val="32"/>
          <w:szCs w:val="32"/>
        </w:rPr>
        <w:t xml:space="preserve">šaušanā </w:t>
      </w:r>
      <w:r w:rsidRPr="004E02F7">
        <w:rPr>
          <w:rFonts w:cs="David"/>
          <w:b/>
          <w:sz w:val="32"/>
          <w:szCs w:val="32"/>
        </w:rPr>
        <w:t>invalīdiem ar pneimatiskajiem ieročiem.</w:t>
      </w:r>
    </w:p>
    <w:p w:rsidR="005D305F" w:rsidRPr="00DA0C4A" w:rsidRDefault="005D305F" w:rsidP="005D305F">
      <w:pPr>
        <w:rPr>
          <w:b/>
          <w:color w:val="0070C0"/>
          <w:sz w:val="14"/>
          <w:szCs w:val="14"/>
        </w:rPr>
      </w:pPr>
    </w:p>
    <w:p w:rsidR="005D305F" w:rsidRPr="008D557B" w:rsidRDefault="005D305F" w:rsidP="005D305F">
      <w:pPr>
        <w:ind w:left="5760"/>
        <w:rPr>
          <w:b/>
          <w:color w:val="FF0000"/>
          <w:sz w:val="28"/>
          <w:szCs w:val="28"/>
        </w:rPr>
      </w:pPr>
      <w:r>
        <w:rPr>
          <w:b/>
          <w:color w:val="FF0000"/>
        </w:rPr>
        <w:t>2016.gada 7</w:t>
      </w:r>
      <w:r w:rsidRPr="00085684">
        <w:rPr>
          <w:b/>
          <w:color w:val="FF0000"/>
        </w:rPr>
        <w:t>.</w:t>
      </w:r>
      <w:r>
        <w:rPr>
          <w:b/>
          <w:color w:val="FF0000"/>
        </w:rPr>
        <w:t>decembrī</w:t>
      </w:r>
    </w:p>
    <w:p w:rsidR="005D305F" w:rsidRDefault="005D305F" w:rsidP="005D305F">
      <w:pPr>
        <w:rPr>
          <w:b/>
          <w:color w:val="0070C0"/>
        </w:rPr>
      </w:pPr>
    </w:p>
    <w:p w:rsidR="005D305F" w:rsidRDefault="005D305F" w:rsidP="005D305F">
      <w:pPr>
        <w:rPr>
          <w:b/>
          <w:color w:val="0070C0"/>
        </w:rPr>
      </w:pPr>
    </w:p>
    <w:p w:rsidR="005D305F" w:rsidRDefault="005D305F" w:rsidP="005D305F">
      <w:pPr>
        <w:rPr>
          <w:b/>
          <w:color w:val="0070C0"/>
        </w:rPr>
      </w:pPr>
    </w:p>
    <w:p w:rsidR="005D305F" w:rsidRDefault="005D305F" w:rsidP="005D305F">
      <w:pPr>
        <w:rPr>
          <w:b/>
          <w:color w:val="0070C0"/>
        </w:rPr>
      </w:pPr>
      <w:r w:rsidRPr="002B77F3">
        <w:rPr>
          <w:b/>
          <w:color w:val="0070C0"/>
        </w:rPr>
        <w:t>Mērķis un uzdevums:</w:t>
      </w:r>
    </w:p>
    <w:p w:rsidR="005D305F" w:rsidRPr="004E593D" w:rsidRDefault="005D305F" w:rsidP="005D305F">
      <w:pPr>
        <w:tabs>
          <w:tab w:val="left" w:pos="3705"/>
        </w:tabs>
        <w:rPr>
          <w:sz w:val="14"/>
          <w:szCs w:val="14"/>
        </w:rPr>
      </w:pPr>
    </w:p>
    <w:p w:rsidR="005D305F" w:rsidRDefault="005D305F" w:rsidP="005D305F">
      <w:pPr>
        <w:ind w:firstLine="720"/>
      </w:pPr>
      <w:r w:rsidRPr="008E483E">
        <w:rPr>
          <w:rFonts w:ascii="Viner Hand ITC" w:hAnsi="Viner Hand ITC"/>
          <w:sz w:val="22"/>
          <w:szCs w:val="22"/>
        </w:rPr>
        <w:t>S</w:t>
      </w:r>
      <w:r>
        <w:t xml:space="preserve">ports un sporta aktivitātes ir jāatzīst par vienu no svarīgākajiem integrācijas faktoriem cilvēkiem ar invaliditāti. </w:t>
      </w:r>
      <w:r w:rsidRPr="001C7479">
        <w:rPr>
          <w:shd w:val="clear" w:color="auto" w:fill="FFFFFF"/>
        </w:rPr>
        <w:t>Popularizēt ložu šaušanas sporta veidu</w:t>
      </w:r>
      <w:r>
        <w:rPr>
          <w:shd w:val="clear" w:color="auto" w:fill="FFFFFF"/>
        </w:rPr>
        <w:t xml:space="preserve"> un a</w:t>
      </w:r>
      <w:r>
        <w:t>ktivizēt šaušanas sporta nodarbības invalīdu vidū, noskaidrot labākos šāvējus republikā.</w:t>
      </w:r>
    </w:p>
    <w:p w:rsidR="005D305F" w:rsidRPr="004E593D" w:rsidRDefault="005D305F" w:rsidP="005D305F">
      <w:pPr>
        <w:jc w:val="both"/>
        <w:rPr>
          <w:sz w:val="14"/>
          <w:szCs w:val="14"/>
        </w:rPr>
      </w:pPr>
    </w:p>
    <w:p w:rsidR="005D305F" w:rsidRPr="002B77F3" w:rsidRDefault="005D305F" w:rsidP="005D305F">
      <w:pPr>
        <w:jc w:val="both"/>
        <w:rPr>
          <w:color w:val="0070C0"/>
        </w:rPr>
      </w:pPr>
      <w:r>
        <w:rPr>
          <w:b/>
          <w:color w:val="0070C0"/>
        </w:rPr>
        <w:t>Sacensību laiks,</w:t>
      </w:r>
      <w:r w:rsidRPr="002B77F3">
        <w:rPr>
          <w:b/>
          <w:color w:val="0070C0"/>
        </w:rPr>
        <w:t xml:space="preserve"> vieta</w:t>
      </w:r>
      <w:r>
        <w:rPr>
          <w:b/>
          <w:color w:val="0070C0"/>
        </w:rPr>
        <w:t xml:space="preserve"> un </w:t>
      </w:r>
      <w:r w:rsidRPr="003474AD">
        <w:rPr>
          <w:b/>
          <w:color w:val="0070C0"/>
        </w:rPr>
        <w:t>vadība:</w:t>
      </w:r>
      <w:r w:rsidRPr="002B77F3">
        <w:rPr>
          <w:color w:val="0070C0"/>
        </w:rPr>
        <w:t xml:space="preserve"> </w:t>
      </w:r>
    </w:p>
    <w:p w:rsidR="005D305F" w:rsidRPr="004E593D" w:rsidRDefault="005D305F" w:rsidP="005D305F">
      <w:pPr>
        <w:jc w:val="both"/>
        <w:rPr>
          <w:sz w:val="14"/>
          <w:szCs w:val="14"/>
        </w:rPr>
      </w:pPr>
    </w:p>
    <w:p w:rsidR="005D305F" w:rsidRDefault="005D305F" w:rsidP="005D305F">
      <w:pPr>
        <w:ind w:firstLine="720"/>
      </w:pPr>
      <w:r w:rsidRPr="008E483E">
        <w:rPr>
          <w:rFonts w:ascii="Viner Hand ITC" w:hAnsi="Viner Hand ITC"/>
          <w:sz w:val="22"/>
          <w:szCs w:val="22"/>
        </w:rPr>
        <w:t>S</w:t>
      </w:r>
      <w:r>
        <w:t xml:space="preserve">acensības notiks </w:t>
      </w:r>
      <w:r>
        <w:rPr>
          <w:b/>
        </w:rPr>
        <w:t>07.12.2016.</w:t>
      </w:r>
      <w:r w:rsidRPr="00424C57">
        <w:rPr>
          <w:b/>
        </w:rPr>
        <w:t xml:space="preserve"> </w:t>
      </w:r>
      <w:r>
        <w:t>Tukuma šautuvē, Melnezera ielā 1, sacensību sākums pulkst.10</w:t>
      </w:r>
      <w:r>
        <w:rPr>
          <w:vertAlign w:val="superscript"/>
        </w:rPr>
        <w:t>00</w:t>
      </w:r>
      <w:r>
        <w:t xml:space="preserve">. Plānots, ka sacensības notiks vienu reizi divos mēnešos, jāseko mājas lapai </w:t>
      </w:r>
      <w:r w:rsidR="00F62F7B">
        <w:fldChar w:fldCharType="begin"/>
      </w:r>
      <w:r>
        <w:instrText xml:space="preserve"> HYPERLINK "http://</w:instrText>
      </w:r>
      <w:r w:rsidRPr="00024EC9">
        <w:instrText>www.AtklataSausana.1s.lv</w:instrText>
      </w:r>
      <w:r>
        <w:instrText xml:space="preserve">" </w:instrText>
      </w:r>
      <w:r w:rsidR="00F62F7B">
        <w:fldChar w:fldCharType="separate"/>
      </w:r>
      <w:r w:rsidRPr="00D32C84">
        <w:rPr>
          <w:rStyle w:val="Hyperlink"/>
        </w:rPr>
        <w:t>www.AtklataSausana.1s.lv</w:t>
      </w:r>
      <w:r w:rsidR="00F62F7B">
        <w:fldChar w:fldCharType="end"/>
      </w:r>
      <w:r>
        <w:t xml:space="preserve">, </w:t>
      </w:r>
      <w:r>
        <w:rPr>
          <w:shd w:val="clear" w:color="auto" w:fill="FFFFFF"/>
        </w:rPr>
        <w:t>Ugunslīnijas</w:t>
      </w:r>
      <w:r w:rsidRPr="00BE602F">
        <w:rPr>
          <w:shd w:val="clear" w:color="auto" w:fill="FFFFFF"/>
        </w:rPr>
        <w:t xml:space="preserve"> tiesnesis</w:t>
      </w:r>
      <w:r>
        <w:rPr>
          <w:shd w:val="clear" w:color="auto" w:fill="FFFFFF"/>
        </w:rPr>
        <w:t>, punktu skaitīšanas tiesnesis, sekretāre</w:t>
      </w:r>
      <w:r w:rsidRPr="00BE602F">
        <w:rPr>
          <w:shd w:val="clear" w:color="auto" w:fill="FFFFFF"/>
        </w:rPr>
        <w:t>:</w:t>
      </w:r>
      <w:r>
        <w:rPr>
          <w:shd w:val="clear" w:color="auto" w:fill="FFFFFF"/>
        </w:rPr>
        <w:t xml:space="preserve"> Zigfrīds Markainis, Mareks Jansons, Lauris Strautmanis</w:t>
      </w:r>
      <w:r w:rsidR="009B09AE">
        <w:rPr>
          <w:shd w:val="clear" w:color="auto" w:fill="FFFFFF"/>
        </w:rPr>
        <w:t>.</w:t>
      </w:r>
    </w:p>
    <w:p w:rsidR="005D305F" w:rsidRPr="004E593D" w:rsidRDefault="005D305F" w:rsidP="005D305F">
      <w:pPr>
        <w:rPr>
          <w:b/>
          <w:sz w:val="14"/>
          <w:szCs w:val="14"/>
        </w:rPr>
      </w:pPr>
    </w:p>
    <w:p w:rsidR="005D305F" w:rsidRPr="002B77F3" w:rsidRDefault="005D305F" w:rsidP="005D305F">
      <w:pPr>
        <w:rPr>
          <w:b/>
          <w:color w:val="0070C0"/>
        </w:rPr>
      </w:pPr>
      <w:r w:rsidRPr="002B77F3">
        <w:rPr>
          <w:b/>
          <w:color w:val="0070C0"/>
        </w:rPr>
        <w:t xml:space="preserve">Sacensību dalībnieki: </w:t>
      </w:r>
    </w:p>
    <w:p w:rsidR="005D305F" w:rsidRPr="004E593D" w:rsidRDefault="005D305F" w:rsidP="005D305F">
      <w:pPr>
        <w:rPr>
          <w:b/>
          <w:sz w:val="14"/>
          <w:szCs w:val="14"/>
        </w:rPr>
      </w:pPr>
    </w:p>
    <w:p w:rsidR="005D305F" w:rsidRDefault="005D305F" w:rsidP="005D305F">
      <w:pPr>
        <w:ind w:firstLine="720"/>
      </w:pPr>
      <w:r w:rsidRPr="008E483E">
        <w:rPr>
          <w:rFonts w:ascii="Viner Hand ITC" w:hAnsi="Viner Hand ITC"/>
          <w:sz w:val="22"/>
          <w:szCs w:val="22"/>
        </w:rPr>
        <w:t>S</w:t>
      </w:r>
      <w:r>
        <w:t>acensībās var piedalīties: Invalīdi, invalīdi no sporta klubiem un invalīdu</w:t>
      </w:r>
      <w:r>
        <w:rPr>
          <w:b/>
        </w:rPr>
        <w:t xml:space="preserve"> </w:t>
      </w:r>
      <w:r>
        <w:t>biedrību biedri.</w:t>
      </w:r>
    </w:p>
    <w:p w:rsidR="005D305F" w:rsidRPr="004E593D" w:rsidRDefault="005D305F" w:rsidP="005D305F">
      <w:pPr>
        <w:rPr>
          <w:sz w:val="14"/>
          <w:szCs w:val="14"/>
        </w:rPr>
      </w:pPr>
    </w:p>
    <w:p w:rsidR="005D305F" w:rsidRPr="002B77F3" w:rsidRDefault="005D305F" w:rsidP="005D305F">
      <w:pPr>
        <w:rPr>
          <w:b/>
          <w:color w:val="0070C0"/>
        </w:rPr>
      </w:pPr>
      <w:r>
        <w:rPr>
          <w:b/>
          <w:color w:val="0070C0"/>
        </w:rPr>
        <w:t xml:space="preserve">Programma </w:t>
      </w:r>
      <w:r w:rsidRPr="002B77F3">
        <w:rPr>
          <w:b/>
          <w:color w:val="0070C0"/>
        </w:rPr>
        <w:t xml:space="preserve"> </w:t>
      </w:r>
      <w:r w:rsidRPr="00561B97">
        <w:rPr>
          <w:b/>
          <w:i/>
          <w:color w:val="0070C0"/>
        </w:rPr>
        <w:t xml:space="preserve">(ar pneimatiskajim ieročiem - </w:t>
      </w:r>
      <w:r w:rsidRPr="00561B97">
        <w:rPr>
          <w:rStyle w:val="Emphasis"/>
          <w:b/>
          <w:bCs/>
          <w:i w:val="0"/>
          <w:iCs w:val="0"/>
          <w:color w:val="C00000"/>
          <w:shd w:val="clear" w:color="auto" w:fill="FFFFFF"/>
        </w:rPr>
        <w:t>kalibrs</w:t>
      </w:r>
      <w:r w:rsidRPr="00561B97">
        <w:rPr>
          <w:rStyle w:val="apple-converted-space"/>
          <w:b/>
          <w:i/>
          <w:color w:val="C00000"/>
          <w:shd w:val="clear" w:color="auto" w:fill="FFFFFF"/>
        </w:rPr>
        <w:t> </w:t>
      </w:r>
      <w:r w:rsidRPr="00561B97">
        <w:rPr>
          <w:b/>
          <w:i/>
          <w:color w:val="C00000"/>
          <w:shd w:val="clear" w:color="auto" w:fill="FFFFFF"/>
        </w:rPr>
        <w:t>.</w:t>
      </w:r>
      <w:r w:rsidRPr="00561B97">
        <w:rPr>
          <w:rStyle w:val="Emphasis"/>
          <w:b/>
          <w:bCs/>
          <w:i w:val="0"/>
          <w:iCs w:val="0"/>
          <w:color w:val="C00000"/>
          <w:shd w:val="clear" w:color="auto" w:fill="FFFFFF"/>
        </w:rPr>
        <w:t>177</w:t>
      </w:r>
      <w:r w:rsidRPr="00561B97">
        <w:rPr>
          <w:rStyle w:val="apple-converted-space"/>
          <w:b/>
          <w:i/>
          <w:color w:val="C00000"/>
          <w:shd w:val="clear" w:color="auto" w:fill="FFFFFF"/>
        </w:rPr>
        <w:t> </w:t>
      </w:r>
      <w:r w:rsidRPr="00561B97">
        <w:rPr>
          <w:b/>
          <w:i/>
          <w:color w:val="C00000"/>
          <w:shd w:val="clear" w:color="auto" w:fill="FFFFFF"/>
        </w:rPr>
        <w:t>(</w:t>
      </w:r>
      <w:r w:rsidRPr="00561B97">
        <w:rPr>
          <w:rStyle w:val="Emphasis"/>
          <w:b/>
          <w:bCs/>
          <w:i w:val="0"/>
          <w:iCs w:val="0"/>
          <w:color w:val="C00000"/>
          <w:shd w:val="clear" w:color="auto" w:fill="FFFFFF"/>
        </w:rPr>
        <w:t>4.5 mm</w:t>
      </w:r>
      <w:r w:rsidRPr="00561B97">
        <w:rPr>
          <w:b/>
          <w:i/>
          <w:color w:val="C00000"/>
          <w:shd w:val="clear" w:color="auto" w:fill="FFFFFF"/>
        </w:rPr>
        <w:t>)</w:t>
      </w:r>
      <w:r w:rsidRPr="00561B97">
        <w:rPr>
          <w:b/>
          <w:i/>
          <w:color w:val="0070C0"/>
          <w:shd w:val="clear" w:color="auto" w:fill="FFFFFF"/>
        </w:rPr>
        <w:t xml:space="preserve">) </w:t>
      </w:r>
      <w:r w:rsidRPr="00561B97">
        <w:rPr>
          <w:b/>
          <w:color w:val="0070C0"/>
          <w:shd w:val="clear" w:color="auto" w:fill="FFFFFF"/>
        </w:rPr>
        <w:t>:</w:t>
      </w:r>
    </w:p>
    <w:p w:rsidR="005D305F" w:rsidRPr="00D60D45" w:rsidRDefault="005D305F" w:rsidP="005D305F">
      <w:pPr>
        <w:rPr>
          <w:b/>
          <w:sz w:val="14"/>
          <w:szCs w:val="14"/>
        </w:rPr>
      </w:pPr>
      <w:r>
        <w:rPr>
          <w:b/>
        </w:rPr>
        <w:tab/>
      </w:r>
      <w:r>
        <w:rPr>
          <w:b/>
        </w:rPr>
        <w:tab/>
      </w:r>
    </w:p>
    <w:p w:rsidR="005D305F" w:rsidRDefault="005D305F" w:rsidP="005D305F">
      <w:pPr>
        <w:ind w:firstLine="720"/>
      </w:pPr>
      <w:r w:rsidRPr="008E483E">
        <w:rPr>
          <w:rFonts w:ascii="Viner Hand ITC" w:hAnsi="Viner Hand ITC"/>
          <w:sz w:val="22"/>
          <w:szCs w:val="22"/>
        </w:rPr>
        <w:t>Š</w:t>
      </w:r>
      <w:r>
        <w:t xml:space="preserve">aušana ar pneimatisko </w:t>
      </w:r>
      <w:r w:rsidRPr="004E593D">
        <w:rPr>
          <w:b/>
        </w:rPr>
        <w:t>šauteni</w:t>
      </w:r>
      <w:r>
        <w:t xml:space="preserve">, šauj ar atklāto tēmekli. </w:t>
      </w:r>
      <w:r w:rsidRPr="00E333EE">
        <w:rPr>
          <w:b/>
        </w:rPr>
        <w:t>Vingrinājums PŠ-20</w:t>
      </w:r>
      <w:r>
        <w:t xml:space="preserve"> distance 10 m, piešaude 6</w:t>
      </w:r>
      <w:r w:rsidRPr="009677E5">
        <w:t xml:space="preserve"> šāvieni,</w:t>
      </w:r>
      <w:r>
        <w:t xml:space="preserve"> 20 ieskaites šāvieni, laiks 30 min., mērķis Nr.8, šaušana brīvā izvēlē (no rokas vai atbalsta). </w:t>
      </w:r>
      <w:r w:rsidRPr="004A6A0C">
        <w:t>Nepieciešamības gadījumā atļauts izma</w:t>
      </w:r>
      <w:r>
        <w:t>ntot asistentu - mērķu mainīšanai</w:t>
      </w:r>
      <w:r w:rsidRPr="004A6A0C">
        <w:t>, ieroču pielādēšanai.</w:t>
      </w:r>
    </w:p>
    <w:p w:rsidR="005D305F" w:rsidRPr="008F49FD" w:rsidRDefault="005D305F" w:rsidP="005D305F">
      <w:pPr>
        <w:ind w:firstLine="720"/>
      </w:pPr>
      <w:r w:rsidRPr="008E483E">
        <w:rPr>
          <w:rFonts w:ascii="Viner Hand ITC" w:hAnsi="Viner Hand ITC"/>
          <w:sz w:val="22"/>
          <w:szCs w:val="22"/>
        </w:rPr>
        <w:t>Š</w:t>
      </w:r>
      <w:r>
        <w:t xml:space="preserve">aušana ar pneimatisko </w:t>
      </w:r>
      <w:r w:rsidRPr="004E593D">
        <w:rPr>
          <w:b/>
        </w:rPr>
        <w:t>pistoli</w:t>
      </w:r>
      <w:r w:rsidRPr="00E333EE">
        <w:rPr>
          <w:b/>
        </w:rPr>
        <w:t>. Vingrinājums PP – 20</w:t>
      </w:r>
      <w:r>
        <w:t xml:space="preserve">, distance 10 m, </w:t>
      </w:r>
      <w:r w:rsidRPr="009677E5">
        <w:t xml:space="preserve">piešaude </w:t>
      </w:r>
      <w:r>
        <w:t>6</w:t>
      </w:r>
      <w:r w:rsidRPr="009677E5">
        <w:t xml:space="preserve"> šāvieni</w:t>
      </w:r>
      <w:r>
        <w:t>, 20 ieskaites šāvieni, laiks 30 min., mērķis Nr. 9.  Ratiņkrēslos vingrinājumu izpilda no ratiņiem ar izstieptu roku pārējie stāvus.</w:t>
      </w:r>
    </w:p>
    <w:p w:rsidR="005D305F" w:rsidRPr="004E593D" w:rsidRDefault="005D305F" w:rsidP="005D305F">
      <w:pPr>
        <w:tabs>
          <w:tab w:val="left" w:pos="570"/>
          <w:tab w:val="left" w:pos="3648"/>
        </w:tabs>
        <w:jc w:val="both"/>
        <w:rPr>
          <w:sz w:val="14"/>
          <w:szCs w:val="14"/>
        </w:rPr>
      </w:pPr>
    </w:p>
    <w:p w:rsidR="005D305F" w:rsidRDefault="005D305F" w:rsidP="005D305F">
      <w:pPr>
        <w:rPr>
          <w:b/>
          <w:color w:val="0070C0"/>
        </w:rPr>
      </w:pPr>
      <w:r w:rsidRPr="002B77F3">
        <w:rPr>
          <w:b/>
          <w:color w:val="0070C0"/>
        </w:rPr>
        <w:t>Vērtējums:</w:t>
      </w:r>
    </w:p>
    <w:p w:rsidR="005D305F" w:rsidRPr="004E593D" w:rsidRDefault="005D305F" w:rsidP="005D305F">
      <w:pPr>
        <w:ind w:firstLine="720"/>
        <w:rPr>
          <w:b/>
          <w:color w:val="0070C0"/>
          <w:sz w:val="14"/>
          <w:szCs w:val="14"/>
        </w:rPr>
      </w:pPr>
    </w:p>
    <w:p w:rsidR="005D305F" w:rsidRPr="00AE4092" w:rsidRDefault="005D305F" w:rsidP="005D305F">
      <w:pPr>
        <w:ind w:firstLine="720"/>
      </w:pPr>
      <w:r w:rsidRPr="008E483E">
        <w:rPr>
          <w:rFonts w:ascii="Viner Hand ITC" w:hAnsi="Viner Hand ITC"/>
          <w:sz w:val="22"/>
          <w:szCs w:val="22"/>
        </w:rPr>
        <w:t>J</w:t>
      </w:r>
      <w:r w:rsidRPr="00156AFB">
        <w:t xml:space="preserve">a </w:t>
      </w:r>
      <w:r>
        <w:t>piedalās vingrinājumā</w:t>
      </w:r>
      <w:r w:rsidRPr="00156AFB">
        <w:t xml:space="preserve"> vismaz </w:t>
      </w:r>
      <w:r>
        <w:t>trīs</w:t>
      </w:r>
      <w:r w:rsidRPr="00156AFB">
        <w:t xml:space="preserve"> dalībnieki (-ces) PP un PŠ kategorijā, tad tiks vērtēti vīrieši un sievietes atsevišķi.</w:t>
      </w:r>
      <w:r>
        <w:t xml:space="preserve"> </w:t>
      </w:r>
      <w:r w:rsidRPr="00BD692D">
        <w:rPr>
          <w:color w:val="000000"/>
          <w:shd w:val="clear" w:color="auto" w:fill="FFFFFF"/>
        </w:rPr>
        <w:t>Tiks skaitīti trīs gada rezultāti – gada pēdējais rezultāts un divi labākie punktu rezultāti pa</w:t>
      </w:r>
      <w:r>
        <w:rPr>
          <w:color w:val="000000"/>
          <w:shd w:val="clear" w:color="auto" w:fill="FFFFFF"/>
        </w:rPr>
        <w:t>r</w:t>
      </w:r>
      <w:r w:rsidRPr="00BD692D">
        <w:rPr>
          <w:color w:val="000000"/>
          <w:shd w:val="clear" w:color="auto" w:fill="FFFFFF"/>
        </w:rPr>
        <w:t xml:space="preserve"> visu gadu. Vienāda rezultāta gadījumā, tiks skaitīti divi labākie kārtas rezultāti (neņemot vērā sliktāko rezultātu).</w:t>
      </w:r>
    </w:p>
    <w:p w:rsidR="005D305F" w:rsidRPr="004E593D" w:rsidRDefault="005D305F" w:rsidP="005D305F">
      <w:pPr>
        <w:tabs>
          <w:tab w:val="left" w:pos="570"/>
          <w:tab w:val="left" w:pos="3648"/>
        </w:tabs>
        <w:ind w:left="570"/>
        <w:jc w:val="both"/>
        <w:rPr>
          <w:sz w:val="14"/>
          <w:szCs w:val="14"/>
        </w:rPr>
      </w:pPr>
    </w:p>
    <w:p w:rsidR="005D305F" w:rsidRPr="002B77F3" w:rsidRDefault="005D305F" w:rsidP="005D305F">
      <w:pPr>
        <w:rPr>
          <w:b/>
          <w:color w:val="0070C0"/>
        </w:rPr>
      </w:pPr>
      <w:r w:rsidRPr="002B77F3">
        <w:rPr>
          <w:b/>
          <w:color w:val="0070C0"/>
        </w:rPr>
        <w:t>Apbalvošana:</w:t>
      </w:r>
    </w:p>
    <w:p w:rsidR="005D305F" w:rsidRPr="004E593D" w:rsidRDefault="005D305F" w:rsidP="005D305F">
      <w:pPr>
        <w:jc w:val="center"/>
        <w:rPr>
          <w:b/>
          <w:sz w:val="14"/>
          <w:szCs w:val="14"/>
        </w:rPr>
      </w:pPr>
    </w:p>
    <w:p w:rsidR="005D305F" w:rsidRDefault="005D305F" w:rsidP="005D305F">
      <w:pPr>
        <w:ind w:firstLine="634"/>
      </w:pPr>
      <w:r w:rsidRPr="008E483E">
        <w:rPr>
          <w:rFonts w:ascii="Viner Hand ITC" w:hAnsi="Viner Hand ITC"/>
        </w:rPr>
        <w:t>U</w:t>
      </w:r>
      <w:r>
        <w:t>zvarētājus un godalgoto vietu ie</w:t>
      </w:r>
      <w:r w:rsidRPr="002C3C18">
        <w:t>guvējus, atsevišķi vīriešus un sievietes, apbalvo ar medaļām un diplomiem.</w:t>
      </w:r>
    </w:p>
    <w:p w:rsidR="005D305F" w:rsidRPr="004E593D" w:rsidRDefault="005D305F" w:rsidP="005D305F">
      <w:pPr>
        <w:rPr>
          <w:sz w:val="14"/>
          <w:szCs w:val="14"/>
        </w:rPr>
      </w:pPr>
    </w:p>
    <w:p w:rsidR="005D305F" w:rsidRPr="008A339F" w:rsidRDefault="005D305F" w:rsidP="005D305F">
      <w:pPr>
        <w:rPr>
          <w:b/>
          <w:color w:val="0070C0"/>
        </w:rPr>
      </w:pPr>
      <w:r w:rsidRPr="008A339F">
        <w:rPr>
          <w:b/>
          <w:color w:val="0070C0"/>
        </w:rPr>
        <w:t>Dalībnieku pieteikšanās:</w:t>
      </w:r>
    </w:p>
    <w:p w:rsidR="005D305F" w:rsidRPr="00E333EE" w:rsidRDefault="005D305F" w:rsidP="005D305F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t xml:space="preserve">Pa e-pastu – </w:t>
      </w:r>
      <w:r w:rsidR="00F62F7B">
        <w:fldChar w:fldCharType="begin"/>
      </w:r>
      <w:r>
        <w:instrText xml:space="preserve"> HYPERLINK "mailto:</w:instrText>
      </w:r>
      <w:r w:rsidRPr="00024EC9">
        <w:instrText>atklata.sausana@inbox.lv</w:instrText>
      </w:r>
      <w:r>
        <w:instrText xml:space="preserve">" </w:instrText>
      </w:r>
      <w:r w:rsidR="00F62F7B">
        <w:fldChar w:fldCharType="separate"/>
      </w:r>
      <w:r w:rsidRPr="00D32C84">
        <w:rPr>
          <w:rStyle w:val="Hyperlink"/>
        </w:rPr>
        <w:t>atklata.sausana@inbox.lv</w:t>
      </w:r>
      <w:r w:rsidR="00F62F7B">
        <w:fldChar w:fldCharType="end"/>
      </w:r>
      <w:r>
        <w:t>, mob.tel.26999502 Margita.</w:t>
      </w:r>
      <w:r>
        <w:rPr>
          <w:b/>
        </w:rPr>
        <w:t xml:space="preserve"> </w:t>
      </w:r>
      <w:r>
        <w:t>Rakstiskie pieteikumi starta vietā – 7.decenbrī līdz pulkst.9</w:t>
      </w:r>
      <w:r>
        <w:rPr>
          <w:vertAlign w:val="superscript"/>
        </w:rPr>
        <w:t xml:space="preserve">40 </w:t>
      </w:r>
      <w:r>
        <w:t>(ja būs dalībnieku vietas).</w:t>
      </w:r>
    </w:p>
    <w:p w:rsidR="005D305F" w:rsidRDefault="005D305F" w:rsidP="005D305F">
      <w:pPr>
        <w:tabs>
          <w:tab w:val="left" w:pos="570"/>
        </w:tabs>
      </w:pPr>
      <w:r>
        <w:tab/>
        <w:t xml:space="preserve">Par savu veselības stāvokli ir atbildīgi paši dalībnieki. </w:t>
      </w:r>
    </w:p>
    <w:p w:rsidR="005D305F" w:rsidRPr="00E333EE" w:rsidRDefault="005D305F" w:rsidP="005D305F">
      <w:pPr>
        <w:tabs>
          <w:tab w:val="left" w:pos="570"/>
        </w:tabs>
        <w:spacing w:before="120"/>
        <w:rPr>
          <w:i/>
        </w:rPr>
      </w:pPr>
      <w:r>
        <w:rPr>
          <w:rStyle w:val="Strong"/>
          <w:rFonts w:ascii="Arial" w:hAnsi="Arial" w:cs="Arial"/>
          <w:color w:val="000000"/>
          <w:shd w:val="clear" w:color="auto" w:fill="FFFFFF"/>
        </w:rPr>
        <w:tab/>
      </w:r>
      <w:r w:rsidRPr="00E333EE">
        <w:rPr>
          <w:rStyle w:val="Strong"/>
          <w:rFonts w:ascii="Arial" w:hAnsi="Arial" w:cs="Arial"/>
          <w:i/>
          <w:color w:val="000000"/>
          <w:shd w:val="clear" w:color="auto" w:fill="FFFFFF"/>
        </w:rPr>
        <w:t>Ieročus, patronas un citu personīgo inventāru nodrošina dalībnieks pats, vai kolektīvs, kuru sportists pārstāv.</w:t>
      </w:r>
    </w:p>
    <w:p w:rsidR="005D305F" w:rsidRDefault="005D305F" w:rsidP="005D305F">
      <w:pPr>
        <w:tabs>
          <w:tab w:val="left" w:pos="570"/>
        </w:tabs>
        <w:spacing w:before="120"/>
        <w:rPr>
          <w:b/>
        </w:rPr>
      </w:pPr>
      <w:r>
        <w:rPr>
          <w:b/>
        </w:rPr>
        <w:tab/>
      </w:r>
      <w:r w:rsidRPr="007011D0">
        <w:rPr>
          <w:b/>
        </w:rPr>
        <w:t>Par dalību sacensībās -   no 1</w:t>
      </w:r>
      <w:r>
        <w:rPr>
          <w:b/>
        </w:rPr>
        <w:t>,-</w:t>
      </w:r>
      <w:r w:rsidRPr="007011D0">
        <w:rPr>
          <w:b/>
        </w:rPr>
        <w:t xml:space="preserve"> EUR  (mērķiem, apbalvošanai un pateicībai).</w:t>
      </w:r>
    </w:p>
    <w:p w:rsidR="005D305F" w:rsidRPr="00EF7E5C" w:rsidRDefault="005D305F" w:rsidP="005D305F">
      <w:pPr>
        <w:tabs>
          <w:tab w:val="left" w:pos="570"/>
        </w:tabs>
        <w:spacing w:before="120"/>
        <w:rPr>
          <w:b/>
          <w:color w:val="C00000"/>
        </w:rPr>
      </w:pPr>
      <w:r>
        <w:rPr>
          <w:b/>
          <w:color w:val="C00000"/>
        </w:rPr>
        <w:t>Šajās</w:t>
      </w:r>
      <w:r w:rsidRPr="00EF7E5C">
        <w:rPr>
          <w:b/>
          <w:color w:val="C00000"/>
        </w:rPr>
        <w:t xml:space="preserve"> s</w:t>
      </w:r>
      <w:r>
        <w:rPr>
          <w:b/>
          <w:color w:val="C00000"/>
        </w:rPr>
        <w:t>acensības t</w:t>
      </w:r>
      <w:r w:rsidR="00334A5A">
        <w:rPr>
          <w:b/>
          <w:color w:val="C00000"/>
        </w:rPr>
        <w:t>iks godalgoti labākie sportisti</w:t>
      </w:r>
      <w:r>
        <w:rPr>
          <w:b/>
          <w:color w:val="C00000"/>
        </w:rPr>
        <w:t>.</w:t>
      </w:r>
      <w:r w:rsidR="00E04AB0">
        <w:rPr>
          <w:b/>
          <w:color w:val="C00000"/>
        </w:rPr>
        <w:t xml:space="preserve"> Kopā pasēdēšana un apspriešana par nākamo gadu.</w:t>
      </w:r>
    </w:p>
    <w:p w:rsidR="009B09AE" w:rsidRPr="005D305F" w:rsidRDefault="005D305F" w:rsidP="005D305F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82E60">
        <w:rPr>
          <w:rFonts w:ascii="Arial" w:hAnsi="Arial" w:cs="Arial"/>
          <w:color w:val="000000"/>
          <w:sz w:val="22"/>
          <w:szCs w:val="22"/>
        </w:rPr>
        <w:t>Mūs</w:t>
      </w:r>
      <w:proofErr w:type="spellEnd"/>
      <w:r w:rsidRPr="00082E6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82E60">
        <w:rPr>
          <w:rFonts w:ascii="Arial" w:hAnsi="Arial" w:cs="Arial"/>
          <w:color w:val="000000"/>
          <w:sz w:val="22"/>
          <w:szCs w:val="22"/>
        </w:rPr>
        <w:t>nodrošina</w:t>
      </w:r>
      <w:proofErr w:type="spellEnd"/>
      <w:r w:rsidRPr="00082E6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82E60">
        <w:rPr>
          <w:rFonts w:ascii="Arial" w:hAnsi="Arial" w:cs="Arial"/>
          <w:color w:val="000000"/>
          <w:sz w:val="22"/>
          <w:szCs w:val="22"/>
        </w:rPr>
        <w:t>ar</w:t>
      </w:r>
      <w:proofErr w:type="spellEnd"/>
      <w:r w:rsidRPr="00082E6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82E60">
        <w:rPr>
          <w:rFonts w:ascii="Arial" w:hAnsi="Arial" w:cs="Arial"/>
          <w:color w:val="000000"/>
          <w:sz w:val="22"/>
          <w:szCs w:val="22"/>
        </w:rPr>
        <w:t>telpām</w:t>
      </w:r>
      <w:proofErr w:type="spellEnd"/>
      <w:r w:rsidRPr="00082E60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082E60">
        <w:rPr>
          <w:rFonts w:ascii="Arial" w:hAnsi="Arial" w:cs="Arial"/>
          <w:color w:val="000000"/>
          <w:sz w:val="22"/>
          <w:szCs w:val="22"/>
        </w:rPr>
        <w:t>Tukuma</w:t>
      </w:r>
      <w:proofErr w:type="spellEnd"/>
      <w:r w:rsidRPr="00082E6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82E60">
        <w:rPr>
          <w:rFonts w:ascii="Arial" w:hAnsi="Arial" w:cs="Arial"/>
          <w:color w:val="000000"/>
          <w:sz w:val="22"/>
          <w:szCs w:val="22"/>
        </w:rPr>
        <w:t>novada</w:t>
      </w:r>
      <w:proofErr w:type="spellEnd"/>
      <w:r w:rsidRPr="00082E60">
        <w:rPr>
          <w:rFonts w:ascii="Arial" w:hAnsi="Arial" w:cs="Arial"/>
          <w:color w:val="000000"/>
          <w:sz w:val="22"/>
          <w:szCs w:val="22"/>
        </w:rPr>
        <w:t xml:space="preserve"> Dome </w:t>
      </w:r>
      <w:proofErr w:type="gramStart"/>
      <w:r w:rsidRPr="00082E60">
        <w:rPr>
          <w:rFonts w:ascii="Arial" w:hAnsi="Arial" w:cs="Arial"/>
          <w:color w:val="000000"/>
          <w:sz w:val="22"/>
          <w:szCs w:val="22"/>
        </w:rPr>
        <w:t>un</w:t>
      </w:r>
      <w:proofErr w:type="gramEnd"/>
      <w:r w:rsidRPr="00082E6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82E60">
        <w:rPr>
          <w:rFonts w:ascii="Arial" w:hAnsi="Arial" w:cs="Arial"/>
          <w:color w:val="000000"/>
          <w:sz w:val="22"/>
          <w:szCs w:val="22"/>
        </w:rPr>
        <w:t>Tukuma</w:t>
      </w:r>
      <w:proofErr w:type="spellEnd"/>
      <w:r w:rsidR="00E04A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04AB0">
        <w:rPr>
          <w:rFonts w:ascii="Arial" w:hAnsi="Arial" w:cs="Arial"/>
          <w:color w:val="000000"/>
          <w:sz w:val="22"/>
          <w:szCs w:val="22"/>
        </w:rPr>
        <w:t>sporta</w:t>
      </w:r>
      <w:proofErr w:type="spellEnd"/>
      <w:r w:rsidR="00E04A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04AB0">
        <w:rPr>
          <w:rFonts w:ascii="Arial" w:hAnsi="Arial" w:cs="Arial"/>
          <w:color w:val="000000"/>
          <w:sz w:val="22"/>
          <w:szCs w:val="22"/>
        </w:rPr>
        <w:t>skolas</w:t>
      </w:r>
      <w:proofErr w:type="spellEnd"/>
      <w:r w:rsidRPr="00082E6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82E60">
        <w:rPr>
          <w:rFonts w:ascii="Arial" w:hAnsi="Arial" w:cs="Arial"/>
          <w:color w:val="000000"/>
          <w:sz w:val="22"/>
          <w:szCs w:val="22"/>
        </w:rPr>
        <w:t>šautuve</w:t>
      </w:r>
      <w:proofErr w:type="spellEnd"/>
      <w:r w:rsidRPr="00082E60">
        <w:rPr>
          <w:rFonts w:ascii="Arial" w:hAnsi="Arial" w:cs="Arial"/>
          <w:color w:val="000000"/>
          <w:sz w:val="22"/>
          <w:szCs w:val="22"/>
        </w:rPr>
        <w:t>.</w:t>
      </w:r>
      <w:r w:rsidRPr="00082E60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082E60">
        <w:rPr>
          <w:rStyle w:val="Strong"/>
          <w:rFonts w:ascii="Arial" w:hAnsi="Arial" w:cs="Arial"/>
          <w:color w:val="000000"/>
          <w:sz w:val="22"/>
          <w:szCs w:val="22"/>
        </w:rPr>
        <w:t>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082E60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082E60">
        <w:rPr>
          <w:rFonts w:ascii="Arial" w:hAnsi="Arial" w:cs="Arial"/>
          <w:color w:val="000000"/>
          <w:sz w:val="22"/>
          <w:szCs w:val="22"/>
        </w:rPr>
        <w:t xml:space="preserve">  </w:t>
      </w:r>
      <w:proofErr w:type="spellStart"/>
      <w:r w:rsidRPr="00082E60">
        <w:rPr>
          <w:rFonts w:ascii="Arial" w:hAnsi="Arial" w:cs="Arial"/>
          <w:color w:val="000000"/>
          <w:sz w:val="22"/>
          <w:szCs w:val="22"/>
        </w:rPr>
        <w:t>Biedrība</w:t>
      </w:r>
      <w:proofErr w:type="spellEnd"/>
      <w:r w:rsidRPr="00082E60">
        <w:rPr>
          <w:rFonts w:ascii="Arial" w:hAnsi="Arial" w:cs="Arial"/>
          <w:color w:val="000000"/>
          <w:sz w:val="22"/>
          <w:szCs w:val="22"/>
        </w:rPr>
        <w:t xml:space="preserve"> "LĪDZVĒRTĪBA"</w:t>
      </w:r>
      <w:r>
        <w:rPr>
          <w:rFonts w:ascii="Arial" w:hAnsi="Arial" w:cs="Arial"/>
          <w:color w:val="000000"/>
          <w:sz w:val="22"/>
          <w:szCs w:val="22"/>
        </w:rPr>
        <w:t>, Reģ.nr.40008230240</w:t>
      </w:r>
    </w:p>
    <w:sectPr w:rsidR="009B09AE" w:rsidRPr="005D305F" w:rsidSect="00E21C9E">
      <w:pgSz w:w="11907" w:h="16840" w:code="9"/>
      <w:pgMar w:top="170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305F"/>
    <w:rsid w:val="001E783A"/>
    <w:rsid w:val="00277F20"/>
    <w:rsid w:val="00334A5A"/>
    <w:rsid w:val="003D5DC0"/>
    <w:rsid w:val="00587EDC"/>
    <w:rsid w:val="005D305F"/>
    <w:rsid w:val="009B09AE"/>
    <w:rsid w:val="009D034A"/>
    <w:rsid w:val="00E04AB0"/>
    <w:rsid w:val="00F6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D305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305F"/>
    <w:rPr>
      <w:b/>
      <w:bCs/>
    </w:rPr>
  </w:style>
  <w:style w:type="paragraph" w:styleId="NormalWeb">
    <w:name w:val="Normal (Web)"/>
    <w:basedOn w:val="Normal"/>
    <w:uiPriority w:val="99"/>
    <w:unhideWhenUsed/>
    <w:rsid w:val="005D305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5D305F"/>
  </w:style>
  <w:style w:type="character" w:styleId="Emphasis">
    <w:name w:val="Emphasis"/>
    <w:basedOn w:val="DefaultParagraphFont"/>
    <w:uiPriority w:val="20"/>
    <w:qFormat/>
    <w:rsid w:val="005D30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4</cp:revision>
  <dcterms:created xsi:type="dcterms:W3CDTF">2016-11-10T11:12:00Z</dcterms:created>
  <dcterms:modified xsi:type="dcterms:W3CDTF">2016-11-10T13:51:00Z</dcterms:modified>
</cp:coreProperties>
</file>